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038" w:rsidRDefault="00134038" w:rsidP="0013403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854C0D8" wp14:editId="66770472">
            <wp:extent cx="3133725" cy="1209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038" w:rsidRDefault="00134038" w:rsidP="001340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4038" w:rsidRDefault="00134038" w:rsidP="00134038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134038" w:rsidRDefault="00134038" w:rsidP="0013403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ПОСТ-РЕЛИЗ</w:t>
      </w:r>
    </w:p>
    <w:p w:rsidR="00A161CE" w:rsidRDefault="002B53C0" w:rsidP="00134038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Свыше 50 тыс.</w:t>
      </w:r>
      <w:r w:rsidR="00A161CE" w:rsidRPr="00134038">
        <w:rPr>
          <w:rFonts w:ascii="Times New Roman" w:hAnsi="Times New Roman" w:cs="Times New Roman"/>
          <w:b/>
          <w:sz w:val="24"/>
          <w:szCs w:val="24"/>
        </w:rPr>
        <w:t xml:space="preserve"> просмотров в прямом эфире, более 300 лучших спикеров рынка недвижимости, участники из 50 государств мира – таковы итоги первого </w:t>
      </w:r>
      <w:r w:rsidR="00A161CE" w:rsidRPr="00134038">
        <w:rPr>
          <w:rFonts w:ascii="Times New Roman" w:hAnsi="Times New Roman" w:cs="Times New Roman"/>
          <w:b/>
          <w:sz w:val="24"/>
          <w:szCs w:val="24"/>
          <w:lang w:val="en-US"/>
        </w:rPr>
        <w:t>ONLINE</w:t>
      </w:r>
      <w:r w:rsidR="00A161CE" w:rsidRPr="00134038">
        <w:rPr>
          <w:rFonts w:ascii="Times New Roman" w:hAnsi="Times New Roman" w:cs="Times New Roman"/>
          <w:b/>
          <w:sz w:val="24"/>
          <w:szCs w:val="24"/>
        </w:rPr>
        <w:t xml:space="preserve"> Международного жилищного конгресса, проходившего с 15 по 19 февраля. </w:t>
      </w:r>
    </w:p>
    <w:p w:rsidR="00134038" w:rsidRPr="00134038" w:rsidRDefault="00134038" w:rsidP="00134038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1D05C3" w:rsidRPr="00134038" w:rsidRDefault="00A161CE" w:rsidP="00134038">
      <w:pPr>
        <w:spacing w:after="0" w:line="240" w:lineRule="auto"/>
        <w:ind w:firstLine="708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134038">
        <w:rPr>
          <w:rFonts w:ascii="Times New Roman" w:hAnsi="Times New Roman" w:cs="Times New Roman"/>
          <w:sz w:val="24"/>
          <w:szCs w:val="24"/>
        </w:rPr>
        <w:t xml:space="preserve">Без преувеличения, </w:t>
      </w:r>
      <w:r w:rsidRPr="00134038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Pr="00134038">
        <w:rPr>
          <w:rFonts w:ascii="Times New Roman" w:hAnsi="Times New Roman" w:cs="Times New Roman"/>
          <w:sz w:val="24"/>
          <w:szCs w:val="24"/>
        </w:rPr>
        <w:t xml:space="preserve"> Конгресс стал крупнейшим мероприятием рынка недвижимости мира</w:t>
      </w:r>
      <w:r w:rsidR="00E360D9" w:rsidRPr="00134038">
        <w:rPr>
          <w:rFonts w:ascii="Times New Roman" w:hAnsi="Times New Roman" w:cs="Times New Roman"/>
          <w:sz w:val="24"/>
          <w:szCs w:val="24"/>
        </w:rPr>
        <w:t>, объединившим крупнейшие агентства недвижимости, застройщиков и банковские организации</w:t>
      </w:r>
      <w:r w:rsidRPr="00134038">
        <w:rPr>
          <w:rFonts w:ascii="Times New Roman" w:hAnsi="Times New Roman" w:cs="Times New Roman"/>
          <w:sz w:val="24"/>
          <w:szCs w:val="24"/>
        </w:rPr>
        <w:t xml:space="preserve">. </w:t>
      </w:r>
      <w:r w:rsidR="00E360D9" w:rsidRPr="00134038">
        <w:rPr>
          <w:rFonts w:ascii="Times New Roman" w:hAnsi="Times New Roman" w:cs="Times New Roman"/>
          <w:sz w:val="24"/>
          <w:szCs w:val="24"/>
        </w:rPr>
        <w:t xml:space="preserve">На виртуальных площадках Конгресса прошло свыше 100 мероприятий, а совокупное количество их просмотров превысило 50 тысяч. Неудивительно, ведь с докладами выступали мировые имена: </w:t>
      </w:r>
      <w:r w:rsidR="00E360D9" w:rsidRPr="0013403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ведущие практики рынка, известные </w:t>
      </w:r>
      <w:proofErr w:type="gramStart"/>
      <w:r w:rsidR="00E360D9" w:rsidRPr="0013403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бизнес-тренеры</w:t>
      </w:r>
      <w:proofErr w:type="gramEnd"/>
      <w:r w:rsidR="00E360D9" w:rsidRPr="0013403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 руководители</w:t>
      </w:r>
      <w:r w:rsidRPr="0013403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крупнейших компаний. </w:t>
      </w:r>
    </w:p>
    <w:p w:rsidR="00A161CE" w:rsidRPr="00134038" w:rsidRDefault="00E360D9" w:rsidP="00134038">
      <w:pPr>
        <w:spacing w:after="0" w:line="240" w:lineRule="auto"/>
        <w:ind w:firstLine="708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1340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Мероприятия Конгресса охватили</w:t>
      </w:r>
      <w:r w:rsidR="00A161CE" w:rsidRPr="001340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важнейшие сегменты рынка недвижимости: жилищное строительство, </w:t>
      </w:r>
      <w:proofErr w:type="spellStart"/>
      <w:r w:rsidR="00A161CE" w:rsidRPr="001340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риэлторский</w:t>
      </w:r>
      <w:proofErr w:type="spellEnd"/>
      <w:r w:rsidR="00A161CE" w:rsidRPr="001340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бизнес, коммерческая недвижимость, ипотечное кредитование, информационные ресурсы и многие другие темы. </w:t>
      </w:r>
    </w:p>
    <w:p w:rsidR="00134038" w:rsidRDefault="001D05C3" w:rsidP="00134038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</w:pPr>
      <w:r w:rsidRPr="00134038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Конгресс</w:t>
      </w:r>
      <w:r w:rsidR="00A161CE" w:rsidRPr="00134038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посетили представители крупнейших девелоперских компаний, ведущих агентств недвижимости и банков России. </w:t>
      </w:r>
      <w:r w:rsidR="00A161CE" w:rsidRPr="00134038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С докладами выступили представители ведущих строительных </w:t>
      </w:r>
      <w:r w:rsidR="002B53C0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организаций</w:t>
      </w:r>
      <w:r w:rsidR="00A161CE" w:rsidRPr="00134038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Москвы, Санкт-Петербурга и регионов России </w:t>
      </w:r>
      <w:r w:rsidR="00E360D9" w:rsidRPr="00134038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–</w:t>
      </w:r>
      <w:r w:rsidR="00A161CE" w:rsidRPr="00134038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</w:t>
      </w:r>
      <w:r w:rsidR="00E360D9" w:rsidRPr="00134038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«</w:t>
      </w:r>
      <w:proofErr w:type="spellStart"/>
      <w:r w:rsidR="00E360D9" w:rsidRPr="00134038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Главстрой</w:t>
      </w:r>
      <w:proofErr w:type="spellEnd"/>
      <w:r w:rsidR="00E360D9" w:rsidRPr="00134038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», «А101»,</w:t>
      </w:r>
      <w:r w:rsidR="00A161CE" w:rsidRPr="00134038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«Самолет», RBI, «Брусника», ЦДС, </w:t>
      </w:r>
      <w:r w:rsidR="00E360D9" w:rsidRPr="00134038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КВС</w:t>
      </w:r>
      <w:r w:rsidR="00A161CE" w:rsidRPr="00134038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,</w:t>
      </w:r>
      <w:r w:rsidR="00E360D9" w:rsidRPr="00134038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«Талан</w:t>
      </w:r>
      <w:r w:rsidR="00134038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», </w:t>
      </w:r>
      <w:r w:rsidR="00E360D9" w:rsidRPr="00134038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«</w:t>
      </w:r>
      <w:proofErr w:type="spellStart"/>
      <w:r w:rsidR="00E360D9" w:rsidRPr="00134038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Авангардинвестпроект</w:t>
      </w:r>
      <w:proofErr w:type="spellEnd"/>
      <w:r w:rsidR="00E360D9" w:rsidRPr="00134038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»,</w:t>
      </w:r>
    </w:p>
    <w:p w:rsidR="00A161CE" w:rsidRPr="00134038" w:rsidRDefault="00A161CE" w:rsidP="0013403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</w:pPr>
      <w:r w:rsidRPr="00134038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«</w:t>
      </w:r>
      <w:proofErr w:type="spellStart"/>
      <w:r w:rsidRPr="00134038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Еврострой</w:t>
      </w:r>
      <w:proofErr w:type="spellEnd"/>
      <w:r w:rsidRPr="00134038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» и многих других. </w:t>
      </w:r>
    </w:p>
    <w:p w:rsidR="001D05C3" w:rsidRPr="00134038" w:rsidRDefault="00A161CE" w:rsidP="0013403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4038">
        <w:rPr>
          <w:rFonts w:ascii="Times New Roman" w:hAnsi="Times New Roman" w:cs="Times New Roman"/>
          <w:sz w:val="24"/>
          <w:szCs w:val="24"/>
          <w:shd w:val="clear" w:color="auto" w:fill="FFFFFF"/>
        </w:rPr>
        <w:t>В Конгрессе принимали участие руководители компании «</w:t>
      </w:r>
      <w:proofErr w:type="spellStart"/>
      <w:r w:rsidRPr="00134038">
        <w:rPr>
          <w:rFonts w:ascii="Times New Roman" w:hAnsi="Times New Roman" w:cs="Times New Roman"/>
          <w:sz w:val="24"/>
          <w:szCs w:val="24"/>
          <w:shd w:val="clear" w:color="auto" w:fill="FFFFFF"/>
        </w:rPr>
        <w:t>Адвекс</w:t>
      </w:r>
      <w:proofErr w:type="spellEnd"/>
      <w:r w:rsidRPr="00134038">
        <w:rPr>
          <w:rFonts w:ascii="Times New Roman" w:hAnsi="Times New Roman" w:cs="Times New Roman"/>
          <w:sz w:val="24"/>
          <w:szCs w:val="24"/>
          <w:shd w:val="clear" w:color="auto" w:fill="FFFFFF"/>
        </w:rPr>
        <w:t>. Недвижимость», «Петербургская недвижимость»,  «</w:t>
      </w:r>
      <w:proofErr w:type="spellStart"/>
      <w:r w:rsidRPr="00134038">
        <w:rPr>
          <w:rFonts w:ascii="Times New Roman" w:hAnsi="Times New Roman" w:cs="Times New Roman"/>
          <w:sz w:val="24"/>
          <w:szCs w:val="24"/>
          <w:shd w:val="clear" w:color="auto" w:fill="FFFFFF"/>
        </w:rPr>
        <w:t>Миэль</w:t>
      </w:r>
      <w:proofErr w:type="spellEnd"/>
      <w:r w:rsidRPr="001340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», </w:t>
      </w:r>
      <w:r w:rsidRPr="0013403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Century</w:t>
      </w:r>
      <w:r w:rsidRPr="001340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21, «Этажи», «Перспектива 24», десятков других ведущих </w:t>
      </w:r>
      <w:proofErr w:type="spellStart"/>
      <w:r w:rsidRPr="00134038">
        <w:rPr>
          <w:rFonts w:ascii="Times New Roman" w:hAnsi="Times New Roman" w:cs="Times New Roman"/>
          <w:sz w:val="24"/>
          <w:szCs w:val="24"/>
          <w:shd w:val="clear" w:color="auto" w:fill="FFFFFF"/>
        </w:rPr>
        <w:t>риэлторских</w:t>
      </w:r>
      <w:proofErr w:type="spellEnd"/>
      <w:r w:rsidRPr="001340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организаций </w:t>
      </w:r>
      <w:r w:rsidR="00613FDF" w:rsidRPr="00134038">
        <w:rPr>
          <w:rFonts w:ascii="Times New Roman" w:hAnsi="Times New Roman" w:cs="Times New Roman"/>
          <w:sz w:val="24"/>
          <w:szCs w:val="24"/>
          <w:shd w:val="clear" w:color="auto" w:fill="FFFFFF"/>
        </w:rPr>
        <w:t>зарубежных стран</w:t>
      </w:r>
      <w:r w:rsidRPr="00134038">
        <w:rPr>
          <w:rFonts w:ascii="Times New Roman" w:hAnsi="Times New Roman" w:cs="Times New Roman"/>
          <w:sz w:val="24"/>
          <w:szCs w:val="24"/>
          <w:shd w:val="clear" w:color="auto" w:fill="FFFFFF"/>
        </w:rPr>
        <w:t>. Мероприятие посетили</w:t>
      </w:r>
      <w:r w:rsidR="001D05C3" w:rsidRPr="001340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1D05C3" w:rsidRPr="00134038">
        <w:rPr>
          <w:rFonts w:ascii="Times New Roman" w:hAnsi="Times New Roman" w:cs="Times New Roman"/>
          <w:sz w:val="24"/>
          <w:szCs w:val="24"/>
          <w:shd w:val="clear" w:color="auto" w:fill="FFFFFF"/>
        </w:rPr>
        <w:t>топ-менеджеры</w:t>
      </w:r>
      <w:proofErr w:type="gramEnd"/>
      <w:r w:rsidR="001D05C3" w:rsidRPr="001340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крупнейших банков</w:t>
      </w:r>
      <w:r w:rsidRPr="0013403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D05C3" w:rsidRPr="00134038" w:rsidRDefault="001D05C3" w:rsidP="0013403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34038">
        <w:rPr>
          <w:rFonts w:ascii="Times New Roman" w:hAnsi="Times New Roman" w:cs="Times New Roman"/>
          <w:sz w:val="24"/>
          <w:szCs w:val="24"/>
        </w:rPr>
        <w:t>«</w:t>
      </w:r>
      <w:r w:rsidRPr="00134038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Pr="00134038">
        <w:rPr>
          <w:rFonts w:ascii="Times New Roman" w:hAnsi="Times New Roman" w:cs="Times New Roman"/>
          <w:sz w:val="24"/>
          <w:szCs w:val="24"/>
        </w:rPr>
        <w:t xml:space="preserve"> Международный жилищный конгресс показал высокий уровень понимания текущих проблем развития рынка </w:t>
      </w:r>
      <w:proofErr w:type="spellStart"/>
      <w:r w:rsidRPr="00134038">
        <w:rPr>
          <w:rFonts w:ascii="Times New Roman" w:hAnsi="Times New Roman" w:cs="Times New Roman"/>
          <w:sz w:val="24"/>
          <w:szCs w:val="24"/>
        </w:rPr>
        <w:t>риэлторских</w:t>
      </w:r>
      <w:proofErr w:type="spellEnd"/>
      <w:r w:rsidRPr="00134038">
        <w:rPr>
          <w:rFonts w:ascii="Times New Roman" w:hAnsi="Times New Roman" w:cs="Times New Roman"/>
          <w:sz w:val="24"/>
          <w:szCs w:val="24"/>
        </w:rPr>
        <w:t xml:space="preserve"> услуг. Это хорошо продемонстрировали доклады на Пленарном заседании, где мы рассмотрели разные точки сотрудничества между всеми игроками рынка – </w:t>
      </w:r>
      <w:proofErr w:type="spellStart"/>
      <w:r w:rsidRPr="00134038">
        <w:rPr>
          <w:rFonts w:ascii="Times New Roman" w:hAnsi="Times New Roman" w:cs="Times New Roman"/>
          <w:sz w:val="24"/>
          <w:szCs w:val="24"/>
        </w:rPr>
        <w:t>риэлторами</w:t>
      </w:r>
      <w:proofErr w:type="spellEnd"/>
      <w:r w:rsidRPr="00134038">
        <w:rPr>
          <w:rFonts w:ascii="Times New Roman" w:hAnsi="Times New Roman" w:cs="Times New Roman"/>
          <w:sz w:val="24"/>
          <w:szCs w:val="24"/>
        </w:rPr>
        <w:t xml:space="preserve">, застройщиками, банками, </w:t>
      </w:r>
      <w:proofErr w:type="spellStart"/>
      <w:r w:rsidRPr="00134038">
        <w:rPr>
          <w:rFonts w:ascii="Times New Roman" w:hAnsi="Times New Roman" w:cs="Times New Roman"/>
          <w:sz w:val="24"/>
          <w:szCs w:val="24"/>
        </w:rPr>
        <w:t>агрегаторами</w:t>
      </w:r>
      <w:proofErr w:type="spellEnd"/>
      <w:r w:rsidRPr="00134038">
        <w:rPr>
          <w:rFonts w:ascii="Times New Roman" w:hAnsi="Times New Roman" w:cs="Times New Roman"/>
          <w:sz w:val="24"/>
          <w:szCs w:val="24"/>
        </w:rPr>
        <w:t xml:space="preserve">», - говорит президент Российской гильдии </w:t>
      </w:r>
      <w:proofErr w:type="spellStart"/>
      <w:r w:rsidRPr="00134038">
        <w:rPr>
          <w:rFonts w:ascii="Times New Roman" w:hAnsi="Times New Roman" w:cs="Times New Roman"/>
          <w:sz w:val="24"/>
          <w:szCs w:val="24"/>
        </w:rPr>
        <w:t>риэлторов</w:t>
      </w:r>
      <w:proofErr w:type="spellEnd"/>
      <w:r w:rsidRPr="00134038">
        <w:rPr>
          <w:rFonts w:ascii="Times New Roman" w:hAnsi="Times New Roman" w:cs="Times New Roman"/>
          <w:sz w:val="24"/>
          <w:szCs w:val="24"/>
        </w:rPr>
        <w:t xml:space="preserve"> </w:t>
      </w:r>
      <w:r w:rsidRPr="00134038">
        <w:rPr>
          <w:rFonts w:ascii="Times New Roman" w:hAnsi="Times New Roman" w:cs="Times New Roman"/>
          <w:b/>
          <w:sz w:val="24"/>
          <w:szCs w:val="24"/>
        </w:rPr>
        <w:t>Игорь Горский</w:t>
      </w:r>
      <w:r w:rsidRPr="001340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4038" w:rsidRPr="00134038" w:rsidRDefault="00134038" w:rsidP="0013403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34038">
        <w:rPr>
          <w:rFonts w:ascii="Times New Roman" w:hAnsi="Times New Roman" w:cs="Times New Roman"/>
          <w:sz w:val="24"/>
          <w:szCs w:val="24"/>
        </w:rPr>
        <w:t>По словам президента Всемирной Федерации по недвижимости FIABCI 2011-2012 гг., президента ГК «</w:t>
      </w:r>
      <w:proofErr w:type="spellStart"/>
      <w:r w:rsidRPr="00134038">
        <w:rPr>
          <w:rFonts w:ascii="Times New Roman" w:hAnsi="Times New Roman" w:cs="Times New Roman"/>
          <w:sz w:val="24"/>
          <w:szCs w:val="24"/>
        </w:rPr>
        <w:t>Адвекс</w:t>
      </w:r>
      <w:proofErr w:type="spellEnd"/>
      <w:r w:rsidRPr="00134038">
        <w:rPr>
          <w:rFonts w:ascii="Times New Roman" w:hAnsi="Times New Roman" w:cs="Times New Roman"/>
          <w:sz w:val="24"/>
          <w:szCs w:val="24"/>
        </w:rPr>
        <w:t xml:space="preserve">. Недвижимость» </w:t>
      </w:r>
      <w:r w:rsidRPr="00134038">
        <w:rPr>
          <w:rFonts w:ascii="Times New Roman" w:hAnsi="Times New Roman" w:cs="Times New Roman"/>
          <w:b/>
          <w:sz w:val="24"/>
          <w:szCs w:val="24"/>
        </w:rPr>
        <w:t>Александра Романенко</w:t>
      </w:r>
      <w:r w:rsidRPr="00134038">
        <w:rPr>
          <w:rFonts w:ascii="Times New Roman" w:hAnsi="Times New Roman" w:cs="Times New Roman"/>
          <w:sz w:val="24"/>
          <w:szCs w:val="24"/>
        </w:rPr>
        <w:t xml:space="preserve">, впервые было проведено столь масштабное мероприятие на рынке недвижимости – как по количеству слушателей, так и по тематическому охвату. «За пять дней Конгресса удалось обсудить, пожалуй, все вопросы рынка недвижимости, научиться новым знаниям и технологиям», - резюмировал Александр Романенко. </w:t>
      </w:r>
    </w:p>
    <w:p w:rsidR="00134038" w:rsidRPr="00134038" w:rsidRDefault="00134038" w:rsidP="00134038">
      <w:pPr>
        <w:spacing w:after="0" w:line="240" w:lineRule="auto"/>
        <w:ind w:firstLine="567"/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</w:pPr>
      <w:r w:rsidRPr="00134038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Все дни Конгресса - c </w:t>
      </w:r>
      <w:r w:rsidRPr="00134038">
        <w:rPr>
          <w:rStyle w:val="a5"/>
          <w:rFonts w:ascii="Times New Roman" w:hAnsi="Times New Roman" w:cs="Times New Roman"/>
          <w:b w:val="0"/>
          <w:color w:val="202020"/>
          <w:sz w:val="24"/>
          <w:szCs w:val="24"/>
          <w:shd w:val="clear" w:color="auto" w:fill="FFFFFF"/>
        </w:rPr>
        <w:t>15 по 19 февраля</w:t>
      </w:r>
      <w:r w:rsidRPr="00134038">
        <w:rPr>
          <w:rFonts w:ascii="Times New Roman" w:hAnsi="Times New Roman" w:cs="Times New Roman"/>
          <w:b/>
          <w:color w:val="202020"/>
          <w:sz w:val="24"/>
          <w:szCs w:val="24"/>
          <w:shd w:val="clear" w:color="auto" w:fill="FFFFFF"/>
        </w:rPr>
        <w:t> -</w:t>
      </w:r>
      <w:r w:rsidRPr="00134038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проходила онлайн выставка. Участники выставки - а это крупнейшие застройщики, агентства недвижимости, IT-компании - приготовили подарки для посетителей. В общей сложности, выставку посетило почти </w:t>
      </w:r>
      <w:r w:rsidRPr="00134038">
        <w:rPr>
          <w:rFonts w:ascii="Times New Roman" w:hAnsi="Times New Roman" w:cs="Times New Roman"/>
          <w:b/>
          <w:color w:val="202020"/>
          <w:sz w:val="24"/>
          <w:szCs w:val="24"/>
          <w:shd w:val="clear" w:color="auto" w:fill="FFFFFF"/>
        </w:rPr>
        <w:t>3000</w:t>
      </w:r>
      <w:r w:rsidRPr="00134038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человек.</w:t>
      </w:r>
    </w:p>
    <w:p w:rsidR="008D3B19" w:rsidRPr="00134038" w:rsidRDefault="008D3B19" w:rsidP="00134038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134038">
        <w:rPr>
          <w:rFonts w:ascii="Times New Roman" w:hAnsi="Times New Roman" w:cs="Times New Roman"/>
          <w:color w:val="000000"/>
          <w:sz w:val="24"/>
          <w:szCs w:val="24"/>
        </w:rPr>
        <w:t>Следующий Конгресс</w:t>
      </w:r>
      <w:r w:rsidR="00134038" w:rsidRPr="00134038">
        <w:rPr>
          <w:rFonts w:ascii="Times New Roman" w:hAnsi="Times New Roman" w:cs="Times New Roman"/>
          <w:color w:val="000000"/>
          <w:sz w:val="24"/>
          <w:szCs w:val="24"/>
        </w:rPr>
        <w:t xml:space="preserve"> состоится 7-11 июня в Сочи и станет крупнейшим</w:t>
      </w:r>
      <w:r w:rsidR="00134038" w:rsidRPr="001340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B53C0">
        <w:rPr>
          <w:rFonts w:ascii="Times New Roman" w:hAnsi="Times New Roman" w:cs="Times New Roman"/>
          <w:color w:val="000000"/>
          <w:sz w:val="24"/>
          <w:szCs w:val="24"/>
        </w:rPr>
        <w:t>оффлайн</w:t>
      </w:r>
      <w:proofErr w:type="spellEnd"/>
      <w:r w:rsidR="002B53C0" w:rsidRPr="001340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34038" w:rsidRPr="001340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событием рынка недвижимости. Сочинский Всероссийский жилищный конгресс пройдет на берегу Черного моря - в отеле </w:t>
      </w:r>
      <w:proofErr w:type="spellStart"/>
      <w:r w:rsidR="00134038" w:rsidRPr="001340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Radisson</w:t>
      </w:r>
      <w:proofErr w:type="spellEnd"/>
      <w:r w:rsidR="00134038" w:rsidRPr="001340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34038" w:rsidRPr="001340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Blu</w:t>
      </w:r>
      <w:proofErr w:type="spellEnd"/>
      <w:r w:rsidR="00134038" w:rsidRPr="001340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34038" w:rsidRPr="001340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Resort</w:t>
      </w:r>
      <w:proofErr w:type="spellEnd"/>
      <w:r w:rsidR="00134038" w:rsidRPr="001340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&amp; </w:t>
      </w:r>
      <w:proofErr w:type="spellStart"/>
      <w:r w:rsidR="00134038" w:rsidRPr="001340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Congress</w:t>
      </w:r>
      <w:proofErr w:type="spellEnd"/>
      <w:r w:rsidR="00134038" w:rsidRPr="001340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34038" w:rsidRPr="001340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Centre</w:t>
      </w:r>
      <w:proofErr w:type="spellEnd"/>
      <w:r w:rsidR="00134038" w:rsidRPr="001340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соберет свыше </w:t>
      </w:r>
      <w:r w:rsidR="00134038" w:rsidRPr="00134038"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5000</w:t>
      </w:r>
      <w:r w:rsidR="00134038" w:rsidRPr="001340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участников. Состоятся около </w:t>
      </w:r>
      <w:r w:rsidR="00134038" w:rsidRPr="00134038"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400</w:t>
      </w:r>
      <w:r w:rsidR="00134038" w:rsidRPr="001340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деловых и культурно-развлекательных мероприятий. Мы готовим абсолютно новую деловую программу: для вас выступят свыше </w:t>
      </w:r>
      <w:bookmarkStart w:id="0" w:name="_GoBack"/>
      <w:bookmarkEnd w:id="0"/>
      <w:r w:rsidR="00134038" w:rsidRPr="00134038"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500</w:t>
      </w:r>
      <w:r w:rsidR="00134038" w:rsidRPr="001340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лучших спикеров. </w:t>
      </w:r>
      <w:r w:rsidRPr="00134038">
        <w:rPr>
          <w:rFonts w:ascii="Times New Roman" w:hAnsi="Times New Roman" w:cs="Times New Roman"/>
          <w:color w:val="000000"/>
          <w:sz w:val="24"/>
          <w:szCs w:val="24"/>
        </w:rPr>
        <w:t xml:space="preserve">Регистрация уже открыта. Ознакомиться с проектом программы и зарегистрироваться можно на официальном сайте конгресса </w:t>
      </w:r>
      <w:hyperlink r:id="rId6" w:history="1">
        <w:r w:rsidRPr="00134038">
          <w:rPr>
            <w:rStyle w:val="a4"/>
            <w:sz w:val="24"/>
            <w:szCs w:val="24"/>
            <w:lang w:val="en-US"/>
          </w:rPr>
          <w:t>www</w:t>
        </w:r>
        <w:r w:rsidRPr="00134038">
          <w:rPr>
            <w:rStyle w:val="a4"/>
            <w:sz w:val="24"/>
            <w:szCs w:val="24"/>
          </w:rPr>
          <w:t>.сочиконгресс.рф</w:t>
        </w:r>
      </w:hyperlink>
      <w:r w:rsidRPr="0013403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D3B19" w:rsidRPr="001D05C3" w:rsidRDefault="008D3B19" w:rsidP="00A161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B2CF5" w:rsidRPr="00A161CE" w:rsidRDefault="002B53C0">
      <w:pPr>
        <w:rPr>
          <w:rFonts w:ascii="Times New Roman" w:hAnsi="Times New Roman" w:cs="Times New Roman"/>
          <w:sz w:val="24"/>
          <w:szCs w:val="24"/>
        </w:rPr>
      </w:pPr>
    </w:p>
    <w:sectPr w:rsidR="000B2CF5" w:rsidRPr="00A161CE" w:rsidSect="00134038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1CE"/>
    <w:rsid w:val="00134038"/>
    <w:rsid w:val="001D05C3"/>
    <w:rsid w:val="001D1792"/>
    <w:rsid w:val="002017DC"/>
    <w:rsid w:val="00283332"/>
    <w:rsid w:val="002B53C0"/>
    <w:rsid w:val="00613FDF"/>
    <w:rsid w:val="008D3B19"/>
    <w:rsid w:val="009A21FF"/>
    <w:rsid w:val="00A161CE"/>
    <w:rsid w:val="00E360D9"/>
    <w:rsid w:val="00F9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161CE"/>
    <w:rPr>
      <w:i/>
      <w:iCs/>
    </w:rPr>
  </w:style>
  <w:style w:type="character" w:styleId="a4">
    <w:name w:val="Hyperlink"/>
    <w:uiPriority w:val="99"/>
    <w:semiHidden/>
    <w:unhideWhenUsed/>
    <w:rsid w:val="008D3B19"/>
    <w:rPr>
      <w:rFonts w:ascii="Times New Roman" w:hAnsi="Times New Roman" w:cs="Times New Roman" w:hint="default"/>
      <w:color w:val="0000FF"/>
      <w:u w:val="single"/>
    </w:rPr>
  </w:style>
  <w:style w:type="character" w:styleId="a5">
    <w:name w:val="Strong"/>
    <w:basedOn w:val="a0"/>
    <w:uiPriority w:val="22"/>
    <w:qFormat/>
    <w:rsid w:val="0013403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34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40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161CE"/>
    <w:rPr>
      <w:i/>
      <w:iCs/>
    </w:rPr>
  </w:style>
  <w:style w:type="character" w:styleId="a4">
    <w:name w:val="Hyperlink"/>
    <w:uiPriority w:val="99"/>
    <w:semiHidden/>
    <w:unhideWhenUsed/>
    <w:rsid w:val="008D3B19"/>
    <w:rPr>
      <w:rFonts w:ascii="Times New Roman" w:hAnsi="Times New Roman" w:cs="Times New Roman" w:hint="default"/>
      <w:color w:val="0000FF"/>
      <w:u w:val="single"/>
    </w:rPr>
  </w:style>
  <w:style w:type="character" w:styleId="a5">
    <w:name w:val="Strong"/>
    <w:basedOn w:val="a0"/>
    <w:uiPriority w:val="22"/>
    <w:qFormat/>
    <w:rsid w:val="0013403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34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40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9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&#1089;&#1086;&#1095;&#1080;&#1082;&#1086;&#1085;&#1075;&#1088;&#1077;&#1089;&#1089;.&#1088;&#1092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Бюллетень Недвижимости, ООО</Company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Journal1</dc:creator>
  <cp:lastModifiedBy>Journal1</cp:lastModifiedBy>
  <cp:revision>2</cp:revision>
  <dcterms:created xsi:type="dcterms:W3CDTF">2021-03-01T08:06:00Z</dcterms:created>
  <dcterms:modified xsi:type="dcterms:W3CDTF">2021-03-01T08:06:00Z</dcterms:modified>
</cp:coreProperties>
</file>